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11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Как заполнить авансовый отчет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заполнении принимают участие: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подотчетный сотрудник;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бухгалтер;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кассир — при необходимости.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кассира может потребоваться, чт</w:t>
      </w:r>
      <w:r>
        <w:rPr>
          <w:rFonts w:ascii="Times New Roman" w:hAnsi="Times New Roman" w:cs="Times New Roman"/>
          <w:sz w:val="24"/>
          <w:szCs w:val="24"/>
        </w:rPr>
        <w:t>обы сделать запись о приеме средств в кассу или, наоборот, о покрытии перерасхода.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Готовый отчет утверждает руководитель предприятия.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 три варианта заполнения формы: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>Сотрудник потратил столько, сколько пол</w:t>
      </w:r>
      <w:r>
        <w:rPr>
          <w:rFonts w:ascii="Times New Roman" w:hAnsi="Times New Roman" w:cs="Times New Roman"/>
          <w:sz w:val="24"/>
          <w:szCs w:val="24"/>
        </w:rPr>
        <w:t>учил, — достаточно заполнить отчет и приложить подтверждающие документы.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Сотрудник не израсходовал все средства — со сдачей отчета необходимо внести в кассу неиспользованный остаток.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Сотрудник перерасходовал деньги — бухгалтер компенсирует перерасх</w:t>
      </w:r>
      <w:r>
        <w:rPr>
          <w:rFonts w:ascii="Times New Roman" w:hAnsi="Times New Roman" w:cs="Times New Roman"/>
          <w:sz w:val="24"/>
          <w:szCs w:val="24"/>
        </w:rPr>
        <w:t>од после утверждения отчета руководителем.</w:t>
      </w:r>
    </w:p>
    <w:p w:rsidR="00000000" w:rsidRDefault="00611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Что заполняет работник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заполняет шапку документа, в которой приводятся следующие сведения: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подразделение, если оно есть в структуре предприятия;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фамилия и инициалы подотчетного лица;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его професси</w:t>
      </w:r>
      <w:r>
        <w:rPr>
          <w:rFonts w:ascii="Times New Roman" w:hAnsi="Times New Roman" w:cs="Times New Roman"/>
          <w:sz w:val="24"/>
          <w:szCs w:val="24"/>
        </w:rPr>
        <w:t>я или должность;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табельный номер;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цель получения средств.</w:t>
      </w:r>
    </w:p>
    <w:p w:rsidR="00000000" w:rsidRDefault="00A145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81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Прочерки могут стоять в полях «Структурное подразделение», если предприятие не делится на подразделения, и «Код», если есть само подразделение, но у него нет </w:t>
      </w:r>
      <w:r>
        <w:rPr>
          <w:rFonts w:ascii="Times New Roman" w:hAnsi="Times New Roman" w:cs="Times New Roman"/>
          <w:sz w:val="24"/>
          <w:szCs w:val="24"/>
        </w:rPr>
        <w:t>кода.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оборотной стороне приводятся траты сотрудника в интересах предприятия. Для каждого расхода указываются: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порядковый номер;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реквизиты (дата и номер) подтверждающего документа;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наименование документа;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сумма расхода в рублях и копейках.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</w:t>
      </w:r>
      <w:r>
        <w:rPr>
          <w:rFonts w:ascii="Times New Roman" w:hAnsi="Times New Roman" w:cs="Times New Roman"/>
          <w:sz w:val="24"/>
          <w:szCs w:val="24"/>
        </w:rPr>
        <w:t>дник заполняет суммы в графах 5–6, а также выводит итоговую строку и подписывает отчет. Бухгалтер указывает суммы в графах 7–8 и заполняет последнюю колонку счетами учета расходов.</w:t>
      </w:r>
    </w:p>
    <w:p w:rsidR="00000000" w:rsidRDefault="00A145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286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сумма на обороте отчета должна </w:t>
      </w:r>
      <w:r>
        <w:rPr>
          <w:rFonts w:ascii="Times New Roman" w:hAnsi="Times New Roman" w:cs="Times New Roman"/>
          <w:sz w:val="24"/>
          <w:szCs w:val="24"/>
        </w:rPr>
        <w:t>подтверждаться кассовыми чеками. Нужно учесть два момента: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Чек ККТ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должен иметь все необходимые атрибуты. Бухгалтер обязан проверить их наличие при приеме отчета.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ть расходов можно подтверждать бланком строгой отчетности (БСО) вместо чеков ККТ. Например, БСО выдают ИП на патентной системе. Бухгалтер должен проконтролировать, что в приложенных БСО есть обязательные реквизиты.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документы прикрепляют по необходим</w:t>
      </w:r>
      <w:r>
        <w:rPr>
          <w:rFonts w:ascii="Times New Roman" w:hAnsi="Times New Roman" w:cs="Times New Roman"/>
          <w:sz w:val="24"/>
          <w:szCs w:val="24"/>
        </w:rPr>
        <w:t>ости в зависимости от ситуации. Например, сотрудник может принести товарную накладную, счет-фактуру, товарные чеки.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авансовому отчету прикрепляют подлинники документов. Однако чек ККТ можно хранить в электронном виде. Для этого сотрудник должен представи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>QR</w:t>
      </w:r>
      <w:r>
        <w:rPr>
          <w:rFonts w:ascii="Times New Roman" w:hAnsi="Times New Roman" w:cs="Times New Roman"/>
          <w:sz w:val="24"/>
          <w:szCs w:val="24"/>
        </w:rPr>
        <w:t>-код, по которому можно найти чек в приложении «Проверка чеков ФНС России».</w:t>
      </w:r>
    </w:p>
    <w:p w:rsidR="00000000" w:rsidRDefault="00611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Что заполняет бухгалтер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 дополняет шапку документа: указывает название организации, ее код по </w:t>
      </w:r>
      <w:r>
        <w:rPr>
          <w:rFonts w:ascii="Times New Roman" w:hAnsi="Times New Roman" w:cs="Times New Roman"/>
          <w:sz w:val="24"/>
          <w:szCs w:val="24"/>
        </w:rPr>
        <w:lastRenderedPageBreak/>
        <w:t>общероссийскому классификатору предприятий и организаций (код ОКПО), но</w:t>
      </w:r>
      <w:r>
        <w:rPr>
          <w:rFonts w:ascii="Times New Roman" w:hAnsi="Times New Roman" w:cs="Times New Roman"/>
          <w:sz w:val="24"/>
          <w:szCs w:val="24"/>
        </w:rPr>
        <w:t>мер и дату документа.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нижней части документа бухгалтер заполняет расписку о принятии документа. Это отрывная часть, которую получает работник взамен отчета и подтверждающих документов. Стоит учесть, что расписка подтверждает дату сдачи отчета и количеств</w:t>
      </w:r>
      <w:r>
        <w:rPr>
          <w:rFonts w:ascii="Times New Roman" w:hAnsi="Times New Roman" w:cs="Times New Roman"/>
          <w:sz w:val="24"/>
          <w:szCs w:val="24"/>
        </w:rPr>
        <w:t>о приложенных документов, но не то, что отчет утвердили.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должен проверить бухгалтер: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Целевое использование денег. Для этого необходимо сопоставить траты с приказом или заявлением, по которому подотчет выдавался.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Состав, полноту и реквизиты оправда</w:t>
      </w:r>
      <w:r>
        <w:rPr>
          <w:rFonts w:ascii="Times New Roman" w:hAnsi="Times New Roman" w:cs="Times New Roman"/>
          <w:sz w:val="24"/>
          <w:szCs w:val="24"/>
        </w:rPr>
        <w:t>тельных документов. Они должны подтверждать суммы в отчете и содержать все необходимые реквизиты.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Итоговую сумму на обороте отчета.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бухгалтер указывает сведения о выдаче средств и их расходовании. В итоговой строке отражается конечный остаток подот</w:t>
      </w:r>
      <w:r>
        <w:rPr>
          <w:rFonts w:ascii="Times New Roman" w:hAnsi="Times New Roman" w:cs="Times New Roman"/>
          <w:sz w:val="24"/>
          <w:szCs w:val="24"/>
        </w:rPr>
        <w:t>чета, он может быть нулевым, перерасходом или неиспользованным остатком.</w:t>
      </w:r>
    </w:p>
    <w:p w:rsidR="00000000" w:rsidRDefault="00A145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1708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справа бухгалтер делает итоговые бухгалтерские проводки по учету расхода подотчетных сумм. Выдача подотчета отражается одной из двух про</w:t>
      </w:r>
      <w:r>
        <w:rPr>
          <w:rFonts w:ascii="Times New Roman" w:hAnsi="Times New Roman" w:cs="Times New Roman"/>
          <w:sz w:val="24"/>
          <w:szCs w:val="24"/>
        </w:rPr>
        <w:t>водок: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Дт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Кт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— выданы наличные средства из кассы.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Дт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Кт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— отправлены деньги на банковские реквизиты сотрудника.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Записи по отражению трат составляются с исп</w:t>
      </w:r>
      <w:r>
        <w:rPr>
          <w:rFonts w:ascii="Times New Roman" w:hAnsi="Times New Roman" w:cs="Times New Roman"/>
          <w:sz w:val="24"/>
          <w:szCs w:val="24"/>
        </w:rPr>
        <w:t xml:space="preserve">ользованием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счета 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корреспонденции с различными счетами: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Дт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Кт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— приобретены товарно-материальные ценности (ТМЦ).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Дт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Кт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— оплачены работы или услуги для основного производства.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Дт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Кт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— произведенные расходы отнесены к общехозяйственным. Например, так в производственных предприятиях отражается покупка офисных канцтоваров.</w:t>
      </w: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Дт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Кт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— произведены покупки для торговой организации.</w:t>
      </w:r>
    </w:p>
    <w:p w:rsidR="00000000" w:rsidRDefault="00611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11E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Образец заполнения</w:t>
      </w:r>
    </w:p>
    <w:p w:rsidR="00000000" w:rsidRDefault="00A1458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534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34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1E8C" w:rsidRDefault="00611E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1E8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88"/>
    <w:rsid w:val="00611E8C"/>
    <w:rsid w:val="00A1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E2DEA"/>
  <w14:defaultImageDpi w14:val="0"/>
  <w15:docId w15:val="{39D59FE6-9AE6-482E-9A56-ABFE1A14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01061#h1928" TargetMode="External"/><Relationship Id="rId13" Type="http://schemas.openxmlformats.org/officeDocument/2006/relationships/hyperlink" Target="https://normativ.kontur.ru/document?moduleid=1&amp;documentid=101061#h1885" TargetMode="External"/><Relationship Id="rId18" Type="http://schemas.openxmlformats.org/officeDocument/2006/relationships/hyperlink" Target="https://normativ.kontur.ru/document?moduleid=1&amp;documentid=101061#h1928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png"/><Relationship Id="rId7" Type="http://schemas.openxmlformats.org/officeDocument/2006/relationships/image" Target="media/image3.png"/><Relationship Id="rId12" Type="http://schemas.openxmlformats.org/officeDocument/2006/relationships/hyperlink" Target="https://normativ.kontur.ru/document?moduleid=1&amp;documentid=101061#h1928" TargetMode="External"/><Relationship Id="rId17" Type="http://schemas.openxmlformats.org/officeDocument/2006/relationships/hyperlink" Target="https://normativ.kontur.ru/document?moduleid=1&amp;documentid=101061#h18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101061#h1928" TargetMode="External"/><Relationship Id="rId20" Type="http://schemas.openxmlformats.org/officeDocument/2006/relationships/hyperlink" Target="https://normativ.kontur.ru/document?moduleid=1&amp;documentid=101061#h192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56&amp;documentId=6787#ref1" TargetMode="External"/><Relationship Id="rId11" Type="http://schemas.openxmlformats.org/officeDocument/2006/relationships/hyperlink" Target="https://normativ.kontur.ru/document?moduleid=1&amp;documentid=101061#h1911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normativ.kontur.ru/document?moduleid=1&amp;documentid=101061#h189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101061#h1928" TargetMode="External"/><Relationship Id="rId19" Type="http://schemas.openxmlformats.org/officeDocument/2006/relationships/hyperlink" Target="https://normativ.kontur.ru/document?moduleid=1&amp;documentid=101061#h190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normativ.kontur.ru/document?moduleid=1&amp;documentid=101061#h1910" TargetMode="External"/><Relationship Id="rId14" Type="http://schemas.openxmlformats.org/officeDocument/2006/relationships/hyperlink" Target="https://normativ.kontur.ru/document?moduleid=1&amp;documentid=101061#h192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Аржанова Яна Игоревна</dc:creator>
  <cp:keywords/>
  <dc:description/>
  <cp:lastModifiedBy>Аржанова Яна Игоревна</cp:lastModifiedBy>
  <cp:revision>2</cp:revision>
  <dcterms:created xsi:type="dcterms:W3CDTF">2025-08-08T15:48:00Z</dcterms:created>
  <dcterms:modified xsi:type="dcterms:W3CDTF">2025-08-08T15:48:00Z</dcterms:modified>
</cp:coreProperties>
</file>